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E9" w:rsidRDefault="00D63BE9" w:rsidP="00D63BE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63BE9" w:rsidRDefault="00D63BE9" w:rsidP="00D63BE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63BE9" w:rsidRDefault="00D63BE9" w:rsidP="00D63BE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D63BE9" w:rsidRDefault="00D63BE9" w:rsidP="00D63BE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63BE9" w:rsidRDefault="00D63BE9" w:rsidP="00D63BE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63BE9" w:rsidRDefault="00D63BE9" w:rsidP="00D63BE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D63BE9" w:rsidRDefault="00D63BE9" w:rsidP="00D63BE9">
      <w:pPr>
        <w:widowControl w:val="0"/>
        <w:autoSpaceDE w:val="0"/>
        <w:autoSpaceDN w:val="0"/>
        <w:adjustRightInd w:val="0"/>
        <w:rPr>
          <w:rFonts w:ascii="Arial" w:hAnsi="Arial" w:cs="Arial"/>
          <w:b/>
          <w:bCs/>
        </w:rPr>
      </w:pPr>
      <w:r>
        <w:rPr>
          <w:rFonts w:ascii="Arial" w:hAnsi="Arial" w:cs="Arial"/>
          <w:b/>
          <w:bCs/>
        </w:rPr>
        <w:t>ZONING BOARD OF APPEALS                                          Fax:  (845) 564-7802</w:t>
      </w:r>
    </w:p>
    <w:p w:rsidR="00D63BE9" w:rsidRDefault="00D63BE9" w:rsidP="00D63BE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D63BE9" w:rsidRDefault="00D63BE9" w:rsidP="00D63BE9">
      <w:pPr>
        <w:widowControl w:val="0"/>
        <w:autoSpaceDE w:val="0"/>
        <w:autoSpaceDN w:val="0"/>
        <w:adjustRightInd w:val="0"/>
        <w:rPr>
          <w:rFonts w:ascii="Arial" w:hAnsi="Arial" w:cs="Arial"/>
          <w:b/>
          <w:bCs/>
        </w:rPr>
      </w:pPr>
    </w:p>
    <w:p w:rsidR="00D63BE9" w:rsidRDefault="00D63BE9" w:rsidP="00D63BE9">
      <w:pPr>
        <w:widowControl w:val="0"/>
        <w:autoSpaceDE w:val="0"/>
        <w:autoSpaceDN w:val="0"/>
        <w:adjustRightInd w:val="0"/>
        <w:jc w:val="center"/>
        <w:rPr>
          <w:rFonts w:ascii="Arial" w:hAnsi="Arial" w:cs="Arial"/>
          <w:b/>
          <w:bCs/>
        </w:rPr>
      </w:pPr>
      <w:r>
        <w:rPr>
          <w:rFonts w:ascii="Arial" w:hAnsi="Arial" w:cs="Arial"/>
          <w:b/>
          <w:bCs/>
        </w:rPr>
        <w:t>AGENDA</w:t>
      </w:r>
    </w:p>
    <w:p w:rsidR="00D63BE9" w:rsidRDefault="00D63BE9" w:rsidP="00D63BE9">
      <w:pPr>
        <w:tabs>
          <w:tab w:val="left" w:pos="8460"/>
        </w:tabs>
        <w:jc w:val="center"/>
        <w:rPr>
          <w:rFonts w:ascii="Arial" w:hAnsi="Arial" w:cs="Arial"/>
          <w:b/>
          <w:bCs/>
          <w:u w:val="single"/>
        </w:rPr>
      </w:pPr>
      <w:r>
        <w:rPr>
          <w:rFonts w:ascii="Arial" w:hAnsi="Arial" w:cs="Arial"/>
          <w:b/>
          <w:bCs/>
        </w:rPr>
        <w:t>THURSDAY, AUGUST 27, 2015</w:t>
      </w:r>
    </w:p>
    <w:p w:rsidR="00D63BE9" w:rsidRDefault="00D63BE9" w:rsidP="00D63BE9">
      <w:pPr>
        <w:widowControl w:val="0"/>
        <w:autoSpaceDE w:val="0"/>
        <w:autoSpaceDN w:val="0"/>
        <w:adjustRightInd w:val="0"/>
        <w:jc w:val="center"/>
        <w:rPr>
          <w:rFonts w:ascii="Arial" w:hAnsi="Arial" w:cs="Arial"/>
          <w:b/>
          <w:bCs/>
        </w:rPr>
      </w:pPr>
    </w:p>
    <w:p w:rsidR="00D63BE9" w:rsidRDefault="00D63BE9" w:rsidP="00D63BE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63BE9" w:rsidRDefault="00D63BE9" w:rsidP="00D63BE9">
      <w:pPr>
        <w:rPr>
          <w:b/>
          <w:bCs/>
          <w:u w:val="single"/>
        </w:rPr>
      </w:pPr>
    </w:p>
    <w:p w:rsidR="00D63BE9" w:rsidRDefault="00D63BE9" w:rsidP="00D63BE9">
      <w:pPr>
        <w:rPr>
          <w:b/>
          <w:bCs/>
          <w:u w:val="single"/>
        </w:rPr>
      </w:pPr>
      <w:r>
        <w:rPr>
          <w:b/>
          <w:bCs/>
          <w:u w:val="single"/>
        </w:rPr>
        <w:t>APPLICANTS:</w:t>
      </w:r>
      <w:r>
        <w:t xml:space="preserve">                                                           </w:t>
      </w:r>
      <w:r>
        <w:rPr>
          <w:b/>
          <w:bCs/>
          <w:u w:val="single"/>
        </w:rPr>
        <w:t>LOCATIONS:</w:t>
      </w:r>
    </w:p>
    <w:p w:rsidR="00D63BE9" w:rsidRDefault="00D63BE9" w:rsidP="00D63BE9"/>
    <w:p w:rsidR="00C162D6" w:rsidRDefault="00C162D6" w:rsidP="00C162D6">
      <w:pPr>
        <w:rPr>
          <w:u w:val="single"/>
        </w:rPr>
      </w:pPr>
    </w:p>
    <w:p w:rsidR="00C162D6" w:rsidRDefault="00C162D6" w:rsidP="00C162D6">
      <w:r w:rsidRPr="00CF7996">
        <w:t xml:space="preserve">JR &amp; RAY LLC. - </w:t>
      </w:r>
      <w:r>
        <w:tab/>
      </w:r>
      <w:r>
        <w:tab/>
      </w:r>
      <w:r>
        <w:tab/>
      </w:r>
      <w:r>
        <w:tab/>
        <w:t>1413 ROUTE 300, NBGH</w:t>
      </w:r>
    </w:p>
    <w:p w:rsidR="00C162D6" w:rsidRDefault="00C162D6" w:rsidP="00C162D6">
      <w:r>
        <w:t xml:space="preserve">   </w:t>
      </w:r>
      <w:r w:rsidRPr="00CF7996">
        <w:t>RHINEBECK REALTY LLC.</w:t>
      </w:r>
      <w:r>
        <w:t xml:space="preserve"> (MAVIS)</w:t>
      </w:r>
      <w:r>
        <w:tab/>
        <w:t>(60-3-40.2) I/B ZONE</w:t>
      </w:r>
    </w:p>
    <w:p w:rsidR="00C162D6" w:rsidRDefault="00C162D6" w:rsidP="00C162D6"/>
    <w:p w:rsidR="00C162D6" w:rsidRDefault="00C162D6" w:rsidP="00C162D6">
      <w:r>
        <w:t>VARIANCE:</w:t>
      </w:r>
      <w:r w:rsidRPr="00CF7996">
        <w:t xml:space="preserve"> </w:t>
      </w:r>
      <w:r>
        <w:t xml:space="preserve"> </w:t>
      </w:r>
    </w:p>
    <w:p w:rsidR="00C162D6" w:rsidRDefault="00C162D6" w:rsidP="00C162D6">
      <w:r>
        <w:t>AREA VARIANCE FOR THE MAXIMUM ALLOWED AMOUNT OF SIGNAGE FOR CONSTRUCT</w:t>
      </w:r>
      <w:r w:rsidR="006F34B3">
        <w:t>ION</w:t>
      </w:r>
      <w:r>
        <w:t xml:space="preserve"> OF A TIRE CENTER FACILITY, RETAIL FACILITY AND RESTAURANT ON THE PREMISES.</w:t>
      </w:r>
    </w:p>
    <w:p w:rsidR="00C162D6" w:rsidRDefault="00C162D6" w:rsidP="00C162D6">
      <w:r>
        <w:t>____________________________________________________________________________</w:t>
      </w:r>
    </w:p>
    <w:p w:rsidR="006A65CC" w:rsidRDefault="006A65CC" w:rsidP="00D63BE9"/>
    <w:p w:rsidR="006A65CC" w:rsidRDefault="00552153" w:rsidP="00D63BE9">
      <w:r>
        <w:t>FRANK PERUGINO</w:t>
      </w:r>
      <w:r>
        <w:tab/>
      </w:r>
      <w:r>
        <w:tab/>
      </w:r>
      <w:r>
        <w:tab/>
      </w:r>
      <w:r>
        <w:tab/>
        <w:t>22 TRAVIS LANE, NBGH</w:t>
      </w:r>
    </w:p>
    <w:p w:rsidR="00552153" w:rsidRDefault="00552153" w:rsidP="00D63BE9">
      <w:r>
        <w:tab/>
      </w:r>
      <w:r>
        <w:tab/>
      </w:r>
      <w:r>
        <w:tab/>
      </w:r>
      <w:r>
        <w:tab/>
      </w:r>
      <w:r>
        <w:tab/>
      </w:r>
      <w:r>
        <w:tab/>
        <w:t>(14-22-9.2) A/R ZONE</w:t>
      </w:r>
    </w:p>
    <w:p w:rsidR="00552153" w:rsidRDefault="00552153" w:rsidP="00D63BE9"/>
    <w:p w:rsidR="00552153" w:rsidRDefault="00552153" w:rsidP="00D63BE9">
      <w:r>
        <w:t>VARIANCE:</w:t>
      </w:r>
    </w:p>
    <w:p w:rsidR="00552153" w:rsidRDefault="00552153" w:rsidP="00D63BE9">
      <w:r>
        <w:t>AREA VARIANCE FOR THE REAR YARD SETBACK TO KEEP A PRIOR BUILT ABOVE GROUND POOL (24 FT.).</w:t>
      </w:r>
    </w:p>
    <w:p w:rsidR="00552153" w:rsidRDefault="00552153" w:rsidP="00552153">
      <w:pPr>
        <w:tabs>
          <w:tab w:val="left" w:pos="9090"/>
        </w:tabs>
      </w:pPr>
      <w:r>
        <w:t>____________________________________________________________________________</w:t>
      </w:r>
    </w:p>
    <w:p w:rsidR="006A65CC" w:rsidRDefault="006A65CC" w:rsidP="00D63BE9"/>
    <w:p w:rsidR="006A65CC" w:rsidRDefault="000D7954" w:rsidP="00D63BE9">
      <w:r>
        <w:t>ERIN EMMETT STINSON</w:t>
      </w:r>
      <w:r>
        <w:tab/>
      </w:r>
      <w:r>
        <w:tab/>
      </w:r>
      <w:r>
        <w:tab/>
        <w:t>19 VERMONT DRIVE, NBGH</w:t>
      </w:r>
    </w:p>
    <w:p w:rsidR="000D7954" w:rsidRDefault="000D7954" w:rsidP="00D63BE9">
      <w:r>
        <w:tab/>
      </w:r>
      <w:r>
        <w:tab/>
      </w:r>
      <w:r>
        <w:tab/>
      </w:r>
      <w:r>
        <w:tab/>
      </w:r>
      <w:r>
        <w:tab/>
      </w:r>
      <w:r>
        <w:tab/>
        <w:t>(105-10-1) R-2 ZONE</w:t>
      </w:r>
    </w:p>
    <w:p w:rsidR="000D7954" w:rsidRDefault="000D7954" w:rsidP="00D63BE9"/>
    <w:p w:rsidR="000D7954" w:rsidRDefault="000D7954" w:rsidP="00D63BE9">
      <w:r>
        <w:t>VARIANCE:</w:t>
      </w:r>
    </w:p>
    <w:p w:rsidR="000D7954" w:rsidRDefault="000D7954" w:rsidP="00D63BE9">
      <w:r>
        <w:t>AREA VARIANCE FOR THE REAR YARD SETBACK TO BUILD A REAR DECK ON THE RESIDENCE (12 X 20).</w:t>
      </w:r>
    </w:p>
    <w:p w:rsidR="000D7954" w:rsidRDefault="000D7954" w:rsidP="00D63BE9">
      <w:r>
        <w:t>____________________________________________________________________________</w:t>
      </w:r>
    </w:p>
    <w:p w:rsidR="00D1739F" w:rsidRDefault="00D1739F" w:rsidP="00D63BE9"/>
    <w:p w:rsidR="00D1739F" w:rsidRDefault="00D1739F" w:rsidP="00D63BE9"/>
    <w:p w:rsidR="00D1739F" w:rsidRDefault="00D1739F" w:rsidP="00D63BE9"/>
    <w:p w:rsidR="00D1739F" w:rsidRDefault="00D1739F" w:rsidP="00D63BE9"/>
    <w:p w:rsidR="00D1739F" w:rsidRDefault="00D1739F" w:rsidP="00D63BE9"/>
    <w:p w:rsidR="006A65CC" w:rsidRDefault="006A65CC" w:rsidP="00D63BE9"/>
    <w:p w:rsidR="006A65CC" w:rsidRDefault="006A65CC" w:rsidP="006A65CC">
      <w:pPr>
        <w:jc w:val="center"/>
      </w:pPr>
      <w:r w:rsidRPr="00AE4CDE">
        <w:rPr>
          <w:b/>
          <w:u w:val="single"/>
        </w:rPr>
        <w:t xml:space="preserve">HELD OPEN FROM THE </w:t>
      </w:r>
      <w:r>
        <w:rPr>
          <w:b/>
          <w:u w:val="single"/>
        </w:rPr>
        <w:t>JULY 23</w:t>
      </w:r>
      <w:r w:rsidRPr="006A65CC">
        <w:rPr>
          <w:b/>
          <w:u w:val="single"/>
          <w:vertAlign w:val="superscript"/>
        </w:rPr>
        <w:t>RD</w:t>
      </w:r>
      <w:r>
        <w:rPr>
          <w:b/>
          <w:u w:val="single"/>
        </w:rPr>
        <w:t>, 2015 MEETING</w:t>
      </w:r>
    </w:p>
    <w:p w:rsidR="0080588B" w:rsidRDefault="0080588B"/>
    <w:p w:rsidR="006A65CC" w:rsidRDefault="006A65CC" w:rsidP="006A65CC">
      <w:r>
        <w:t>ROBERT &amp; TEASHA VOLZ</w:t>
      </w:r>
      <w:r>
        <w:tab/>
      </w:r>
      <w:r>
        <w:tab/>
        <w:t>489 LAKESIDE ROAD, NBGH</w:t>
      </w:r>
    </w:p>
    <w:p w:rsidR="006A65CC" w:rsidRDefault="006A65CC" w:rsidP="006A65CC">
      <w:r>
        <w:tab/>
      </w:r>
      <w:r>
        <w:tab/>
      </w:r>
      <w:r>
        <w:tab/>
      </w:r>
      <w:r>
        <w:tab/>
      </w:r>
      <w:r>
        <w:tab/>
      </w:r>
      <w:r>
        <w:tab/>
        <w:t>(28-1-13.3) R-1 ZONE</w:t>
      </w:r>
    </w:p>
    <w:p w:rsidR="006A65CC" w:rsidRDefault="006A65CC" w:rsidP="006A65CC"/>
    <w:p w:rsidR="006A65CC" w:rsidRDefault="006A65CC" w:rsidP="006A65CC">
      <w:r>
        <w:t>VARIANCE (S):</w:t>
      </w:r>
    </w:p>
    <w:p w:rsidR="006A65CC" w:rsidRDefault="006A65CC" w:rsidP="006A65CC">
      <w:r>
        <w:t>AREA VARIANCE FOR POOLS SHALL BE LOCATED 10 FEET FROM ANY LOT LINE TO KEEP AN ABOVE GROUND POOL (27 FT) NOT INSTALLED IN APPROVED LOCATION AND AREA VARIANCES FOR THE MAXIMUM ALLOWED SQUARE FOOTAGE OF ACCESSORY STRUCTURES, THE MAXIMUM HEIGHT OF ACCESSORY STRUCTURES AND THE MAXIMUM ALLOWED STORAGE FOR NOT MORE THAN (4) FOUR VEHICLES TO BUILD AN ACCESSORY STRUCTURE (40 X 3</w:t>
      </w:r>
      <w:r w:rsidR="00696F35">
        <w:t>2</w:t>
      </w:r>
      <w:r>
        <w:t xml:space="preserve"> X 23’5”) TWO-STORY DETACHED TWO-CAR GARAGE.</w:t>
      </w:r>
    </w:p>
    <w:p w:rsidR="006A65CC" w:rsidRDefault="006A65CC" w:rsidP="006A65CC">
      <w:r>
        <w:t xml:space="preserve">_____________________________________________________________________________ </w:t>
      </w:r>
    </w:p>
    <w:p w:rsidR="006A65CC" w:rsidRDefault="006A65CC" w:rsidP="006A65CC"/>
    <w:p w:rsidR="006A65CC" w:rsidRDefault="006A65CC" w:rsidP="006A65CC">
      <w:r>
        <w:t>SALLY N. POLHAMUS</w:t>
      </w:r>
      <w:r>
        <w:tab/>
      </w:r>
      <w:r>
        <w:tab/>
      </w:r>
      <w:r>
        <w:tab/>
        <w:t>65 BALMVILLE ROAD, NBGH</w:t>
      </w:r>
    </w:p>
    <w:p w:rsidR="006A65CC" w:rsidRDefault="006A65CC" w:rsidP="006A65CC">
      <w:r>
        <w:tab/>
      </w:r>
      <w:r>
        <w:tab/>
      </w:r>
      <w:r>
        <w:tab/>
      </w:r>
      <w:r>
        <w:tab/>
      </w:r>
      <w:r>
        <w:tab/>
      </w:r>
      <w:r>
        <w:tab/>
        <w:t>(43-3-34.2) R-1 ZONE</w:t>
      </w:r>
    </w:p>
    <w:p w:rsidR="006A65CC" w:rsidRDefault="006A65CC" w:rsidP="006A65CC"/>
    <w:p w:rsidR="006A65CC" w:rsidRDefault="006A65CC" w:rsidP="006A65CC">
      <w:r>
        <w:t>VARIANCE (S):</w:t>
      </w:r>
    </w:p>
    <w:p w:rsidR="006A65CC" w:rsidRDefault="006A65CC" w:rsidP="006A65CC">
      <w:r>
        <w:t xml:space="preserve">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#2 OF A PROPOSED TWO-LOT SUBDIVISION BEFORE THE PLANNING BOARD. </w:t>
      </w:r>
    </w:p>
    <w:p w:rsidR="006A65CC" w:rsidRDefault="006A65CC" w:rsidP="006A65CC">
      <w:r>
        <w:t xml:space="preserve">____________________________________________________________________________ </w:t>
      </w:r>
    </w:p>
    <w:p w:rsidR="0080588B" w:rsidRDefault="0080588B"/>
    <w:p w:rsidR="006A65CC" w:rsidRDefault="006A65CC" w:rsidP="006A65CC">
      <w:pPr>
        <w:jc w:val="center"/>
      </w:pPr>
      <w:r w:rsidRPr="00AE4CDE">
        <w:rPr>
          <w:b/>
          <w:u w:val="single"/>
        </w:rPr>
        <w:t xml:space="preserve">HELD OPEN FROM THE </w:t>
      </w:r>
      <w:r>
        <w:rPr>
          <w:b/>
          <w:u w:val="single"/>
        </w:rPr>
        <w:t>JUNE 25</w:t>
      </w:r>
      <w:r w:rsidRPr="00470503">
        <w:rPr>
          <w:b/>
          <w:u w:val="single"/>
          <w:vertAlign w:val="superscript"/>
        </w:rPr>
        <w:t>TH</w:t>
      </w:r>
      <w:r>
        <w:rPr>
          <w:b/>
          <w:u w:val="single"/>
        </w:rPr>
        <w:t>, 2015 MEETING</w:t>
      </w:r>
    </w:p>
    <w:p w:rsidR="006A65CC" w:rsidRDefault="006A65CC" w:rsidP="006A65CC"/>
    <w:p w:rsidR="006A65CC" w:rsidRDefault="006A65CC" w:rsidP="006A65CC">
      <w:r>
        <w:t>JORG UWE FRISCHKNECHT</w:t>
      </w:r>
      <w:r>
        <w:tab/>
      </w:r>
      <w:r>
        <w:tab/>
        <w:t>2 CHEVY STREET, NBGH</w:t>
      </w:r>
    </w:p>
    <w:p w:rsidR="006A65CC" w:rsidRDefault="006A65CC" w:rsidP="006A65CC">
      <w:r>
        <w:tab/>
      </w:r>
      <w:r>
        <w:tab/>
      </w:r>
      <w:r>
        <w:tab/>
      </w:r>
      <w:r>
        <w:tab/>
      </w:r>
      <w:r>
        <w:tab/>
      </w:r>
      <w:r>
        <w:tab/>
        <w:t>(70-3-1) R-3 ZONE</w:t>
      </w:r>
    </w:p>
    <w:p w:rsidR="006A65CC" w:rsidRDefault="006A65CC" w:rsidP="006A65CC"/>
    <w:p w:rsidR="006A65CC" w:rsidRDefault="006A65CC" w:rsidP="006A65CC">
      <w:r>
        <w:t xml:space="preserve">VARIANCE (S): </w:t>
      </w:r>
    </w:p>
    <w:p w:rsidR="006A65CC" w:rsidRDefault="006A65CC" w:rsidP="006A65CC">
      <w:r>
        <w:t>AREA VARIANCES FOR THE FRONT YARDS SETBACKS FOR AN EXISTING HOUSE ON LOT #2 OF A PROPOSED TWO-LOT SUB-DIVISION (PROPOSED LOT #2 WOULD HAVE TWO FRONT YARDS CHEVY STREET AND EAST VIEW ROAD).</w:t>
      </w:r>
    </w:p>
    <w:p w:rsidR="006A65CC" w:rsidRDefault="006A65CC" w:rsidP="006A65CC">
      <w:r>
        <w:t>___________________________________________________________________________</w:t>
      </w:r>
    </w:p>
    <w:p w:rsidR="0080588B" w:rsidRDefault="0080588B" w:rsidP="0080588B"/>
    <w:p w:rsidR="0080588B" w:rsidRDefault="0080588B" w:rsidP="0080588B">
      <w:pPr>
        <w:jc w:val="center"/>
      </w:pPr>
      <w:r w:rsidRPr="00AE4CDE">
        <w:rPr>
          <w:b/>
          <w:u w:val="single"/>
        </w:rPr>
        <w:t xml:space="preserve">HELD OPEN FROM THE </w:t>
      </w:r>
      <w:r>
        <w:rPr>
          <w:b/>
          <w:u w:val="single"/>
        </w:rPr>
        <w:t>MAY 28</w:t>
      </w:r>
      <w:r w:rsidRPr="00470503">
        <w:rPr>
          <w:b/>
          <w:u w:val="single"/>
          <w:vertAlign w:val="superscript"/>
        </w:rPr>
        <w:t>TH</w:t>
      </w:r>
      <w:r>
        <w:rPr>
          <w:b/>
          <w:u w:val="single"/>
        </w:rPr>
        <w:t>, 2015 MEETING</w:t>
      </w:r>
    </w:p>
    <w:p w:rsidR="0080588B" w:rsidRDefault="0080588B" w:rsidP="0080588B"/>
    <w:p w:rsidR="0080588B" w:rsidRDefault="0080588B" w:rsidP="0080588B">
      <w:r>
        <w:t>LEONARDO VILLACHICA</w:t>
      </w:r>
      <w:r>
        <w:tab/>
      </w:r>
      <w:r>
        <w:tab/>
      </w:r>
      <w:r>
        <w:tab/>
      </w:r>
      <w:r>
        <w:tab/>
        <w:t>14 KNIGHTS CIRCLE, NBGH</w:t>
      </w:r>
    </w:p>
    <w:p w:rsidR="0080588B" w:rsidRDefault="0080588B" w:rsidP="0080588B">
      <w:r>
        <w:tab/>
      </w:r>
      <w:r>
        <w:tab/>
      </w:r>
      <w:r>
        <w:tab/>
      </w:r>
      <w:r>
        <w:tab/>
      </w:r>
      <w:r>
        <w:tab/>
      </w:r>
      <w:r>
        <w:tab/>
      </w:r>
      <w:r>
        <w:tab/>
        <w:t>(108-4-13) R-1 ZONE</w:t>
      </w:r>
    </w:p>
    <w:p w:rsidR="0080588B" w:rsidRDefault="0080588B" w:rsidP="0080588B"/>
    <w:p w:rsidR="0080588B" w:rsidRDefault="0080588B" w:rsidP="0080588B">
      <w:r>
        <w:t>VARIANCE (S):</w:t>
      </w:r>
    </w:p>
    <w:p w:rsidR="0080588B" w:rsidRDefault="0080588B" w:rsidP="0080588B">
      <w:r>
        <w:t xml:space="preserve">AREA VARIANCES FOR THE MINIMUM REAR YARD SETBACK AND THE MAXIMUM LOT SURFACE COVERAGE TO KEEP A PRIOR BUILT POOL AND POOL DECK. </w:t>
      </w:r>
    </w:p>
    <w:p w:rsidR="0080588B" w:rsidRDefault="0080588B" w:rsidP="0080588B">
      <w:r>
        <w:t xml:space="preserve">_____________________________________________________________________________  </w:t>
      </w:r>
    </w:p>
    <w:p w:rsidR="0080588B" w:rsidRDefault="0080588B" w:rsidP="0080588B">
      <w:bookmarkStart w:id="0" w:name="_GoBack"/>
    </w:p>
    <w:p w:rsidR="00F9090D" w:rsidRDefault="00F9090D" w:rsidP="0080588B"/>
    <w:p w:rsidR="0080588B" w:rsidRDefault="00F9090D" w:rsidP="00F9090D">
      <w:pPr>
        <w:jc w:val="center"/>
        <w:rPr>
          <w:b/>
          <w:u w:val="single"/>
        </w:rPr>
      </w:pPr>
      <w:r w:rsidRPr="00F9090D">
        <w:rPr>
          <w:b/>
          <w:u w:val="single"/>
        </w:rPr>
        <w:t>OTHER BOARD BUSINESS</w:t>
      </w:r>
    </w:p>
    <w:p w:rsidR="00F9090D" w:rsidRDefault="00F9090D">
      <w:pPr>
        <w:rPr>
          <w:b/>
          <w:u w:val="single"/>
        </w:rPr>
      </w:pPr>
    </w:p>
    <w:p w:rsidR="00F9090D" w:rsidRDefault="00F9090D">
      <w:pPr>
        <w:rPr>
          <w:b/>
          <w:u w:val="single"/>
        </w:rPr>
      </w:pPr>
    </w:p>
    <w:p w:rsidR="00F9090D" w:rsidRDefault="00F9090D" w:rsidP="00F9090D">
      <w:r>
        <w:t>JIN KANJANAKIRITUMRONG-</w:t>
      </w:r>
      <w:proofErr w:type="gramStart"/>
      <w:r>
        <w:t xml:space="preserve">GRABEK </w:t>
      </w:r>
      <w:r>
        <w:tab/>
        <w:t>349 MEADOW AVENUE</w:t>
      </w:r>
      <w:proofErr w:type="gramEnd"/>
      <w:r>
        <w:t>, NBGH</w:t>
      </w:r>
    </w:p>
    <w:p w:rsidR="00F9090D" w:rsidRDefault="00F9090D" w:rsidP="00F9090D">
      <w:r>
        <w:tab/>
      </w:r>
      <w:r>
        <w:tab/>
      </w:r>
      <w:r>
        <w:tab/>
      </w:r>
      <w:r>
        <w:tab/>
      </w:r>
      <w:r>
        <w:tab/>
      </w:r>
      <w:r>
        <w:tab/>
      </w:r>
      <w:r>
        <w:tab/>
        <w:t>(66-2-3) I / B ZONE</w:t>
      </w:r>
    </w:p>
    <w:bookmarkEnd w:id="0"/>
    <w:p w:rsidR="00F9090D" w:rsidRPr="00F9090D" w:rsidRDefault="00F9090D">
      <w:pPr>
        <w:rPr>
          <w:b/>
          <w:u w:val="single"/>
        </w:rPr>
      </w:pPr>
    </w:p>
    <w:sectPr w:rsidR="00F9090D" w:rsidRPr="00F909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9F" w:rsidRDefault="00D1739F" w:rsidP="00D1739F">
      <w:r>
        <w:separator/>
      </w:r>
    </w:p>
  </w:endnote>
  <w:endnote w:type="continuationSeparator" w:id="0">
    <w:p w:rsidR="00D1739F" w:rsidRDefault="00D1739F" w:rsidP="00D1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9F" w:rsidRDefault="00D1739F" w:rsidP="00D1739F">
      <w:r>
        <w:separator/>
      </w:r>
    </w:p>
  </w:footnote>
  <w:footnote w:type="continuationSeparator" w:id="0">
    <w:p w:rsidR="00D1739F" w:rsidRDefault="00D1739F" w:rsidP="00D17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97063"/>
      <w:docPartObj>
        <w:docPartGallery w:val="Page Numbers (Top of Page)"/>
        <w:docPartUnique/>
      </w:docPartObj>
    </w:sdtPr>
    <w:sdtEndPr>
      <w:rPr>
        <w:noProof/>
      </w:rPr>
    </w:sdtEndPr>
    <w:sdtContent>
      <w:p w:rsidR="00D1739F" w:rsidRDefault="00D1739F">
        <w:pPr>
          <w:pStyle w:val="Header"/>
          <w:jc w:val="right"/>
        </w:pPr>
        <w:r>
          <w:fldChar w:fldCharType="begin"/>
        </w:r>
        <w:r>
          <w:instrText xml:space="preserve"> PAGE   \* MERGEFORMAT </w:instrText>
        </w:r>
        <w:r>
          <w:fldChar w:fldCharType="separate"/>
        </w:r>
        <w:r w:rsidR="00F9090D">
          <w:rPr>
            <w:noProof/>
          </w:rPr>
          <w:t>3</w:t>
        </w:r>
        <w:r>
          <w:rPr>
            <w:noProof/>
          </w:rPr>
          <w:fldChar w:fldCharType="end"/>
        </w:r>
      </w:p>
    </w:sdtContent>
  </w:sdt>
  <w:p w:rsidR="00D1739F" w:rsidRDefault="00D17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E9"/>
    <w:rsid w:val="000D7954"/>
    <w:rsid w:val="002929F5"/>
    <w:rsid w:val="004B5E7B"/>
    <w:rsid w:val="00552153"/>
    <w:rsid w:val="00696F35"/>
    <w:rsid w:val="006A65CC"/>
    <w:rsid w:val="006F34B3"/>
    <w:rsid w:val="0080588B"/>
    <w:rsid w:val="00C162D6"/>
    <w:rsid w:val="00D1739F"/>
    <w:rsid w:val="00D63BE9"/>
    <w:rsid w:val="00F9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E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3BE9"/>
    <w:rPr>
      <w:color w:val="0000FF"/>
      <w:u w:val="single"/>
    </w:rPr>
  </w:style>
  <w:style w:type="paragraph" w:styleId="Header">
    <w:name w:val="header"/>
    <w:basedOn w:val="Normal"/>
    <w:link w:val="HeaderChar"/>
    <w:uiPriority w:val="99"/>
    <w:unhideWhenUsed/>
    <w:rsid w:val="00D1739F"/>
    <w:pPr>
      <w:tabs>
        <w:tab w:val="center" w:pos="4680"/>
        <w:tab w:val="right" w:pos="9360"/>
      </w:tabs>
    </w:pPr>
  </w:style>
  <w:style w:type="character" w:customStyle="1" w:styleId="HeaderChar">
    <w:name w:val="Header Char"/>
    <w:basedOn w:val="DefaultParagraphFont"/>
    <w:link w:val="Header"/>
    <w:uiPriority w:val="99"/>
    <w:rsid w:val="00D1739F"/>
    <w:rPr>
      <w:rFonts w:eastAsia="Times New Roman"/>
      <w:sz w:val="24"/>
      <w:szCs w:val="24"/>
    </w:rPr>
  </w:style>
  <w:style w:type="paragraph" w:styleId="Footer">
    <w:name w:val="footer"/>
    <w:basedOn w:val="Normal"/>
    <w:link w:val="FooterChar"/>
    <w:uiPriority w:val="99"/>
    <w:unhideWhenUsed/>
    <w:rsid w:val="00D1739F"/>
    <w:pPr>
      <w:tabs>
        <w:tab w:val="center" w:pos="4680"/>
        <w:tab w:val="right" w:pos="9360"/>
      </w:tabs>
    </w:pPr>
  </w:style>
  <w:style w:type="character" w:customStyle="1" w:styleId="FooterChar">
    <w:name w:val="Footer Char"/>
    <w:basedOn w:val="DefaultParagraphFont"/>
    <w:link w:val="Footer"/>
    <w:uiPriority w:val="99"/>
    <w:rsid w:val="00D1739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E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3BE9"/>
    <w:rPr>
      <w:color w:val="0000FF"/>
      <w:u w:val="single"/>
    </w:rPr>
  </w:style>
  <w:style w:type="paragraph" w:styleId="Header">
    <w:name w:val="header"/>
    <w:basedOn w:val="Normal"/>
    <w:link w:val="HeaderChar"/>
    <w:uiPriority w:val="99"/>
    <w:unhideWhenUsed/>
    <w:rsid w:val="00D1739F"/>
    <w:pPr>
      <w:tabs>
        <w:tab w:val="center" w:pos="4680"/>
        <w:tab w:val="right" w:pos="9360"/>
      </w:tabs>
    </w:pPr>
  </w:style>
  <w:style w:type="character" w:customStyle="1" w:styleId="HeaderChar">
    <w:name w:val="Header Char"/>
    <w:basedOn w:val="DefaultParagraphFont"/>
    <w:link w:val="Header"/>
    <w:uiPriority w:val="99"/>
    <w:rsid w:val="00D1739F"/>
    <w:rPr>
      <w:rFonts w:eastAsia="Times New Roman"/>
      <w:sz w:val="24"/>
      <w:szCs w:val="24"/>
    </w:rPr>
  </w:style>
  <w:style w:type="paragraph" w:styleId="Footer">
    <w:name w:val="footer"/>
    <w:basedOn w:val="Normal"/>
    <w:link w:val="FooterChar"/>
    <w:uiPriority w:val="99"/>
    <w:unhideWhenUsed/>
    <w:rsid w:val="00D1739F"/>
    <w:pPr>
      <w:tabs>
        <w:tab w:val="center" w:pos="4680"/>
        <w:tab w:val="right" w:pos="9360"/>
      </w:tabs>
    </w:pPr>
  </w:style>
  <w:style w:type="character" w:customStyle="1" w:styleId="FooterChar">
    <w:name w:val="Footer Char"/>
    <w:basedOn w:val="DefaultParagraphFont"/>
    <w:link w:val="Footer"/>
    <w:uiPriority w:val="99"/>
    <w:rsid w:val="00D1739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9</cp:revision>
  <cp:lastPrinted>2015-07-24T18:36:00Z</cp:lastPrinted>
  <dcterms:created xsi:type="dcterms:W3CDTF">2015-07-02T12:52:00Z</dcterms:created>
  <dcterms:modified xsi:type="dcterms:W3CDTF">2015-08-14T16:40:00Z</dcterms:modified>
</cp:coreProperties>
</file>